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4F" w:rsidRPr="0017754F" w:rsidRDefault="0017754F" w:rsidP="001775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7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Domino88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Pentingnya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Kepemimpinan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Membangun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Kepercayaan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Komunitas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Memahami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Popularitas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Domino88 di Era Digital</w:t>
      </w:r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1775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Domino88</w:t>
        </w:r>
      </w:hyperlink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banyaknya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pengunjung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dibangun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terkoneksi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elemen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Kepemimpinan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Berorientasi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pada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Masyarakat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berbicara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dedikasi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mengomunikasikannya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tumbuh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alami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loyalitas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Domino88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Kepercayaan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fondasi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bertahan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17754F" w:rsidRPr="0017754F" w:rsidRDefault="0017754F" w:rsidP="00177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Transparansi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Informasi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menghargai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jujur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Konsistensi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Pelayanan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lastRenderedPageBreak/>
        <w:t>Pelayanan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Nilai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Integritas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berharga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diwujudkan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754F" w:rsidRPr="0017754F" w:rsidRDefault="0017754F" w:rsidP="00177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Menepati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Bersikap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kritik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saran.</w:t>
      </w:r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menguntungkan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Membangun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Komunitas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Baik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kebersamaan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dilibatkan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memperkuat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754F" w:rsidRPr="0017754F" w:rsidRDefault="0017754F" w:rsidP="00177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Mendengarkan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Aspirasi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mendengarkan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aspirasi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Memberikan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Ruang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Partisipasi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Mengutamakan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Kepentingan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Bersama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hendaknya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mempertimbangkan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Mendorong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Perubahan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lastRenderedPageBreak/>
        <w:t>Teknologi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disampaikan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adaptasi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17754F" w:rsidRPr="0017754F" w:rsidRDefault="0017754F" w:rsidP="001775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Memperbarui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</w:p>
    <w:p w:rsidR="0017754F" w:rsidRPr="0017754F" w:rsidRDefault="0017754F" w:rsidP="001775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Menyederhanakan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Domino88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Perspektif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user experience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ditandai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754F" w:rsidRPr="0017754F" w:rsidRDefault="0017754F" w:rsidP="00177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Antarmuka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Sederhana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Respons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Cepat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Dukungan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Memadai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Visi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Jelas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panduan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arah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754F" w:rsidRPr="0017754F" w:rsidRDefault="0017754F" w:rsidP="001775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Berorientasi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Didukung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lastRenderedPageBreak/>
        <w:t>Ketika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dicapai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Adaptasi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sebagai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Kunci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Keberhasilan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dipisahkan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keberlangsungan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Adaptasi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754F" w:rsidRPr="0017754F" w:rsidRDefault="0017754F" w:rsidP="00177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Evaluasi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Berkala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Meninjau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proses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area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diperbaiki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54F" w:rsidRPr="0017754F" w:rsidRDefault="0017754F" w:rsidP="00177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Inovasi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Berkelanjutan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ide-ide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guna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Fokus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pada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Kebutuhan</w:t>
      </w:r>
      <w:proofErr w:type="spellEnd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b/>
          <w:bCs/>
          <w:sz w:val="27"/>
          <w:szCs w:val="27"/>
        </w:rPr>
        <w:t>Pengguna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preferensi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7754F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"https://woodyforcongress.com"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gramStart"/>
      <w:r w:rsidRPr="0017754F">
        <w:rPr>
          <w:rStyle w:val="Hyperlink"/>
          <w:rFonts w:ascii="Times New Roman" w:eastAsia="Times New Roman" w:hAnsi="Times New Roman" w:cs="Times New Roman"/>
          <w:sz w:val="24"/>
          <w:szCs w:val="24"/>
        </w:rPr>
        <w:t>Domino88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Kepemimpinan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kesediaan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mendengarkan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754F" w:rsidRPr="0017754F" w:rsidRDefault="0017754F" w:rsidP="001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754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keberhasilan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konsistensi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754F">
        <w:rPr>
          <w:rFonts w:ascii="Times New Roman" w:eastAsia="Times New Roman" w:hAnsi="Times New Roman" w:cs="Times New Roman"/>
          <w:sz w:val="24"/>
          <w:szCs w:val="24"/>
        </w:rPr>
        <w:t>dilayani</w:t>
      </w:r>
      <w:proofErr w:type="spellEnd"/>
      <w:r w:rsidRPr="001775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168CB" w:rsidRDefault="007168CB"/>
    <w:sectPr w:rsidR="00716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F405B"/>
    <w:multiLevelType w:val="multilevel"/>
    <w:tmpl w:val="2D96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110B8F"/>
    <w:multiLevelType w:val="multilevel"/>
    <w:tmpl w:val="5D42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41B5E"/>
    <w:multiLevelType w:val="multilevel"/>
    <w:tmpl w:val="535A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6D"/>
    <w:rsid w:val="0017754F"/>
    <w:rsid w:val="00553F5F"/>
    <w:rsid w:val="007168CB"/>
    <w:rsid w:val="00BE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775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775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5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75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7754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17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7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775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775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5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75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7754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17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7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odyforcongres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2026-06-09T11:15:00Z</cp:lastPrinted>
  <dcterms:created xsi:type="dcterms:W3CDTF">2026-06-09T11:14:00Z</dcterms:created>
  <dcterms:modified xsi:type="dcterms:W3CDTF">2026-06-09T11:15:00Z</dcterms:modified>
</cp:coreProperties>
</file>